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508" w:rsidRDefault="00E33508" w:rsidP="00E33508">
      <w:pPr>
        <w:spacing w:line="240" w:lineRule="auto"/>
        <w:jc w:val="left"/>
        <w:textAlignment w:val="auto"/>
        <w:rPr>
          <w:rFonts w:ascii="仿宋" w:eastAsia="仿宋" w:hAnsi="仿宋" w:cs="仿宋"/>
          <w:b/>
          <w:color w:val="auto"/>
          <w:sz w:val="32"/>
          <w:szCs w:val="32"/>
        </w:rPr>
      </w:pPr>
      <w:r>
        <w:rPr>
          <w:rFonts w:ascii="仿宋" w:eastAsia="仿宋" w:hAnsi="仿宋" w:cs="仿宋" w:hint="eastAsia"/>
          <w:b/>
          <w:color w:val="auto"/>
          <w:sz w:val="32"/>
          <w:szCs w:val="32"/>
        </w:rPr>
        <w:t>附件1</w:t>
      </w:r>
    </w:p>
    <w:p w:rsidR="00E33508" w:rsidRDefault="00E33508" w:rsidP="00E33508">
      <w:pPr>
        <w:widowControl w:val="0"/>
        <w:spacing w:line="600" w:lineRule="exact"/>
        <w:jc w:val="center"/>
        <w:textAlignment w:val="auto"/>
        <w:rPr>
          <w:rFonts w:ascii="仿宋" w:eastAsia="仿宋" w:hAnsi="仿宋"/>
          <w:color w:val="auto"/>
          <w:sz w:val="36"/>
          <w:szCs w:val="36"/>
          <w:shd w:val="clear" w:color="auto" w:fill="FFFFFF"/>
        </w:rPr>
      </w:pPr>
    </w:p>
    <w:p w:rsidR="00E33508" w:rsidRPr="00CC62F7" w:rsidRDefault="00E33508" w:rsidP="00E33508">
      <w:pPr>
        <w:widowControl w:val="0"/>
        <w:spacing w:line="600" w:lineRule="exact"/>
        <w:jc w:val="center"/>
        <w:textAlignment w:val="auto"/>
        <w:rPr>
          <w:rFonts w:ascii="方正小标宋简体" w:eastAsia="方正小标宋简体" w:hAnsi="仿宋" w:hint="eastAsia"/>
          <w:color w:val="auto"/>
          <w:sz w:val="36"/>
          <w:szCs w:val="36"/>
          <w:shd w:val="clear" w:color="auto" w:fill="FFFFFF"/>
        </w:rPr>
      </w:pPr>
      <w:bookmarkStart w:id="0" w:name="_Hlk522609910"/>
      <w:r w:rsidRPr="00CC62F7">
        <w:rPr>
          <w:rFonts w:ascii="方正小标宋简体" w:eastAsia="方正小标宋简体" w:hAnsi="仿宋" w:hint="eastAsia"/>
          <w:color w:val="auto"/>
          <w:sz w:val="36"/>
          <w:szCs w:val="36"/>
          <w:shd w:val="clear" w:color="auto" w:fill="FFFFFF"/>
        </w:rPr>
        <w:t>公司财务与产权部主任岗位职责和任职资格</w:t>
      </w:r>
      <w:bookmarkEnd w:id="0"/>
    </w:p>
    <w:p w:rsidR="00E33508" w:rsidRDefault="00E33508" w:rsidP="00E33508">
      <w:pPr>
        <w:widowControl w:val="0"/>
        <w:spacing w:line="600" w:lineRule="exact"/>
        <w:jc w:val="center"/>
        <w:textAlignment w:val="auto"/>
        <w:rPr>
          <w:rFonts w:ascii="仿宋" w:eastAsia="仿宋" w:hAnsi="仿宋"/>
          <w:color w:val="auto"/>
          <w:sz w:val="36"/>
          <w:szCs w:val="36"/>
          <w:shd w:val="clear" w:color="auto" w:fill="FFFFFF"/>
        </w:rPr>
      </w:pPr>
    </w:p>
    <w:p w:rsidR="00E33508" w:rsidRDefault="00E33508" w:rsidP="00E33508">
      <w:pPr>
        <w:widowControl w:val="0"/>
        <w:spacing w:line="600" w:lineRule="exact"/>
        <w:ind w:firstLineChars="200" w:firstLine="643"/>
        <w:textAlignment w:val="auto"/>
        <w:rPr>
          <w:rFonts w:ascii="仿宋" w:eastAsia="仿宋" w:hAnsi="仿宋"/>
          <w:b/>
          <w:color w:val="auto"/>
          <w:kern w:val="2"/>
          <w:sz w:val="32"/>
          <w:szCs w:val="32"/>
        </w:rPr>
      </w:pPr>
      <w:r>
        <w:rPr>
          <w:rFonts w:ascii="仿宋" w:eastAsia="仿宋" w:hAnsi="仿宋" w:hint="eastAsia"/>
          <w:b/>
          <w:color w:val="auto"/>
          <w:kern w:val="2"/>
          <w:sz w:val="32"/>
          <w:szCs w:val="32"/>
          <w:shd w:val="clear" w:color="auto" w:fill="FFFFFF"/>
        </w:rPr>
        <w:t>一、岗位职责</w:t>
      </w:r>
    </w:p>
    <w:p w:rsidR="00E33508" w:rsidRDefault="00E33508" w:rsidP="00E33508">
      <w:pPr>
        <w:widowControl w:val="0"/>
        <w:spacing w:line="600" w:lineRule="exact"/>
        <w:ind w:firstLineChars="200" w:firstLine="640"/>
        <w:textAlignment w:val="auto"/>
        <w:rPr>
          <w:rFonts w:ascii="仿宋" w:eastAsia="仿宋" w:hAnsi="仿宋"/>
          <w:color w:val="auto"/>
          <w:kern w:val="2"/>
          <w:sz w:val="32"/>
          <w:szCs w:val="32"/>
        </w:rPr>
      </w:pPr>
      <w:r>
        <w:rPr>
          <w:rFonts w:ascii="仿宋" w:eastAsia="仿宋" w:hAnsi="仿宋" w:hint="eastAsia"/>
          <w:color w:val="auto"/>
          <w:kern w:val="2"/>
          <w:sz w:val="32"/>
          <w:szCs w:val="32"/>
        </w:rPr>
        <w:t>1.负责建立健全公司财务预算、财务决算、资金管理、资产产权管理、会计核算、税务管理、保险管理等财务规章制度，指导所属企业建立健全相关制度，并监督落实。</w:t>
      </w:r>
    </w:p>
    <w:p w:rsidR="00E33508" w:rsidRDefault="00E33508" w:rsidP="00E33508">
      <w:pPr>
        <w:widowControl w:val="0"/>
        <w:spacing w:line="600" w:lineRule="exact"/>
        <w:ind w:firstLineChars="200" w:firstLine="640"/>
        <w:textAlignment w:val="auto"/>
        <w:rPr>
          <w:rFonts w:ascii="仿宋" w:eastAsia="仿宋" w:hAnsi="仿宋"/>
          <w:color w:val="auto"/>
          <w:kern w:val="2"/>
          <w:sz w:val="32"/>
          <w:szCs w:val="32"/>
        </w:rPr>
      </w:pPr>
      <w:r>
        <w:rPr>
          <w:rFonts w:ascii="仿宋" w:eastAsia="仿宋" w:hAnsi="仿宋" w:hint="eastAsia"/>
          <w:color w:val="auto"/>
          <w:kern w:val="2"/>
          <w:sz w:val="32"/>
          <w:szCs w:val="32"/>
        </w:rPr>
        <w:t>2.负责集团公司财务预、决算管理，配合内外部审计机构开展年度财务审计工作。</w:t>
      </w:r>
    </w:p>
    <w:p w:rsidR="00E33508" w:rsidRDefault="00E33508" w:rsidP="00E33508">
      <w:pPr>
        <w:widowControl w:val="0"/>
        <w:spacing w:line="600" w:lineRule="exact"/>
        <w:ind w:firstLineChars="200" w:firstLine="640"/>
        <w:textAlignment w:val="auto"/>
        <w:rPr>
          <w:rFonts w:ascii="仿宋" w:eastAsia="仿宋" w:hAnsi="仿宋"/>
          <w:color w:val="auto"/>
          <w:kern w:val="2"/>
          <w:sz w:val="32"/>
          <w:szCs w:val="32"/>
        </w:rPr>
      </w:pPr>
      <w:r>
        <w:rPr>
          <w:rFonts w:ascii="仿宋" w:eastAsia="仿宋" w:hAnsi="仿宋" w:hint="eastAsia"/>
          <w:color w:val="auto"/>
          <w:kern w:val="2"/>
          <w:sz w:val="32"/>
          <w:szCs w:val="32"/>
        </w:rPr>
        <w:t>3.指导编制公司资金预算，统筹管理公司总部与所属企业资金预算。</w:t>
      </w:r>
    </w:p>
    <w:p w:rsidR="00E33508" w:rsidRDefault="00E33508" w:rsidP="00E33508">
      <w:pPr>
        <w:widowControl w:val="0"/>
        <w:spacing w:line="600" w:lineRule="exact"/>
        <w:ind w:firstLineChars="200" w:firstLine="640"/>
        <w:textAlignment w:val="auto"/>
        <w:rPr>
          <w:rFonts w:ascii="仿宋" w:eastAsia="仿宋" w:hAnsi="仿宋"/>
          <w:color w:val="auto"/>
          <w:kern w:val="2"/>
          <w:sz w:val="32"/>
          <w:szCs w:val="32"/>
        </w:rPr>
      </w:pPr>
      <w:r>
        <w:rPr>
          <w:rFonts w:ascii="仿宋" w:eastAsia="仿宋" w:hAnsi="仿宋" w:hint="eastAsia"/>
          <w:color w:val="auto"/>
          <w:kern w:val="2"/>
          <w:sz w:val="32"/>
          <w:szCs w:val="32"/>
        </w:rPr>
        <w:t>4.负责公司融资、筹资、资金归集、调度、使用及监督等资金管理工作。</w:t>
      </w:r>
    </w:p>
    <w:p w:rsidR="00E33508" w:rsidRDefault="00E33508" w:rsidP="00E33508">
      <w:pPr>
        <w:widowControl w:val="0"/>
        <w:spacing w:line="600" w:lineRule="exact"/>
        <w:ind w:firstLineChars="200" w:firstLine="640"/>
        <w:textAlignment w:val="auto"/>
        <w:rPr>
          <w:rFonts w:ascii="仿宋" w:eastAsia="仿宋" w:hAnsi="仿宋"/>
          <w:color w:val="auto"/>
          <w:kern w:val="2"/>
          <w:sz w:val="32"/>
          <w:szCs w:val="32"/>
        </w:rPr>
      </w:pPr>
      <w:r>
        <w:rPr>
          <w:rFonts w:ascii="仿宋" w:eastAsia="仿宋" w:hAnsi="仿宋" w:hint="eastAsia"/>
          <w:color w:val="auto"/>
          <w:kern w:val="2"/>
          <w:sz w:val="32"/>
          <w:szCs w:val="32"/>
        </w:rPr>
        <w:t>5.负责公司对外经济技术合作专项资金、基本建设贷款财政贴息等财政资金工作归口管理。</w:t>
      </w:r>
    </w:p>
    <w:p w:rsidR="00E33508" w:rsidRDefault="00E33508" w:rsidP="00E33508">
      <w:pPr>
        <w:widowControl w:val="0"/>
        <w:spacing w:line="600" w:lineRule="exact"/>
        <w:ind w:firstLineChars="200" w:firstLine="640"/>
        <w:textAlignment w:val="auto"/>
        <w:rPr>
          <w:rFonts w:ascii="仿宋" w:eastAsia="仿宋" w:hAnsi="仿宋"/>
          <w:color w:val="auto"/>
          <w:kern w:val="2"/>
          <w:sz w:val="32"/>
          <w:szCs w:val="32"/>
        </w:rPr>
      </w:pPr>
      <w:r>
        <w:rPr>
          <w:rFonts w:ascii="仿宋" w:eastAsia="仿宋" w:hAnsi="仿宋" w:hint="eastAsia"/>
          <w:color w:val="auto"/>
          <w:kern w:val="2"/>
          <w:sz w:val="32"/>
          <w:szCs w:val="32"/>
        </w:rPr>
        <w:t>6.指导编制公司各类财务报表，负责公司财务分析与财务风险管理工作，负责公司改制、重组、兼并、收购、资产转让等重大事项所涉及的财务分析工作。</w:t>
      </w:r>
    </w:p>
    <w:p w:rsidR="00E33508" w:rsidRDefault="00E33508" w:rsidP="00E33508">
      <w:pPr>
        <w:widowControl w:val="0"/>
        <w:spacing w:line="600" w:lineRule="exact"/>
        <w:ind w:firstLineChars="200" w:firstLine="640"/>
        <w:textAlignment w:val="auto"/>
        <w:rPr>
          <w:rFonts w:ascii="仿宋" w:eastAsia="仿宋" w:hAnsi="仿宋"/>
          <w:color w:val="auto"/>
          <w:kern w:val="2"/>
          <w:sz w:val="32"/>
          <w:szCs w:val="32"/>
        </w:rPr>
      </w:pPr>
      <w:r>
        <w:rPr>
          <w:rFonts w:ascii="仿宋" w:eastAsia="仿宋" w:hAnsi="仿宋" w:hint="eastAsia"/>
          <w:color w:val="auto"/>
          <w:kern w:val="2"/>
          <w:sz w:val="32"/>
          <w:szCs w:val="32"/>
        </w:rPr>
        <w:t>7.负责公司资产产权管理、资产重组中的清产核资、资产评估等工作，负责国有资本经营预算和国有资本收益收缴工作。</w:t>
      </w:r>
    </w:p>
    <w:p w:rsidR="00E33508" w:rsidRDefault="00E33508" w:rsidP="00E33508">
      <w:pPr>
        <w:widowControl w:val="0"/>
        <w:spacing w:line="600" w:lineRule="exact"/>
        <w:ind w:firstLineChars="200" w:firstLine="640"/>
        <w:textAlignment w:val="auto"/>
        <w:rPr>
          <w:rFonts w:ascii="仿宋" w:eastAsia="仿宋" w:hAnsi="仿宋"/>
          <w:color w:val="auto"/>
          <w:kern w:val="2"/>
          <w:sz w:val="32"/>
          <w:szCs w:val="32"/>
        </w:rPr>
      </w:pPr>
      <w:r>
        <w:rPr>
          <w:rFonts w:ascii="仿宋" w:eastAsia="仿宋" w:hAnsi="仿宋" w:hint="eastAsia"/>
          <w:color w:val="auto"/>
          <w:kern w:val="2"/>
          <w:sz w:val="32"/>
          <w:szCs w:val="32"/>
        </w:rPr>
        <w:t>8.负责公司成本费用预算、保险、担保等业务工作。</w:t>
      </w:r>
    </w:p>
    <w:p w:rsidR="00E33508" w:rsidRDefault="00E33508" w:rsidP="00E33508">
      <w:pPr>
        <w:widowControl w:val="0"/>
        <w:spacing w:line="600" w:lineRule="exact"/>
        <w:ind w:firstLineChars="200" w:firstLine="640"/>
        <w:textAlignment w:val="auto"/>
        <w:rPr>
          <w:rFonts w:ascii="仿宋" w:eastAsia="仿宋" w:hAnsi="仿宋"/>
          <w:color w:val="auto"/>
          <w:kern w:val="2"/>
          <w:sz w:val="32"/>
          <w:szCs w:val="32"/>
        </w:rPr>
      </w:pPr>
      <w:r>
        <w:rPr>
          <w:rFonts w:ascii="仿宋" w:eastAsia="仿宋" w:hAnsi="仿宋" w:hint="eastAsia"/>
          <w:color w:val="auto"/>
          <w:kern w:val="2"/>
          <w:sz w:val="32"/>
          <w:szCs w:val="32"/>
        </w:rPr>
        <w:lastRenderedPageBreak/>
        <w:t>9.负责公司税务筹划与税务管理工作。</w:t>
      </w:r>
    </w:p>
    <w:p w:rsidR="00E33508" w:rsidRDefault="00E33508" w:rsidP="00E33508">
      <w:pPr>
        <w:widowControl w:val="0"/>
        <w:spacing w:line="600" w:lineRule="exact"/>
        <w:ind w:firstLineChars="200" w:firstLine="640"/>
        <w:textAlignment w:val="auto"/>
        <w:rPr>
          <w:rFonts w:ascii="仿宋" w:eastAsia="仿宋" w:hAnsi="仿宋"/>
          <w:color w:val="auto"/>
          <w:kern w:val="2"/>
          <w:sz w:val="32"/>
          <w:szCs w:val="32"/>
        </w:rPr>
      </w:pPr>
      <w:r>
        <w:rPr>
          <w:rFonts w:ascii="仿宋" w:eastAsia="仿宋" w:hAnsi="仿宋" w:hint="eastAsia"/>
          <w:color w:val="auto"/>
          <w:kern w:val="2"/>
          <w:sz w:val="32"/>
          <w:szCs w:val="32"/>
        </w:rPr>
        <w:t>10.负责组织开展公司各项经济业务的会计核算工作以及公司财务会计档案及凭证保管工作。</w:t>
      </w:r>
    </w:p>
    <w:p w:rsidR="00E33508" w:rsidRDefault="00E33508" w:rsidP="00E33508">
      <w:pPr>
        <w:widowControl w:val="0"/>
        <w:spacing w:line="600" w:lineRule="exact"/>
        <w:ind w:firstLineChars="200" w:firstLine="640"/>
        <w:textAlignment w:val="auto"/>
        <w:rPr>
          <w:rFonts w:ascii="仿宋" w:eastAsia="仿宋" w:hAnsi="仿宋"/>
          <w:color w:val="auto"/>
          <w:kern w:val="2"/>
          <w:sz w:val="32"/>
          <w:szCs w:val="32"/>
        </w:rPr>
      </w:pPr>
      <w:r>
        <w:rPr>
          <w:rFonts w:ascii="仿宋" w:eastAsia="仿宋" w:hAnsi="仿宋" w:hint="eastAsia"/>
          <w:color w:val="auto"/>
          <w:kern w:val="2"/>
          <w:sz w:val="32"/>
          <w:szCs w:val="32"/>
        </w:rPr>
        <w:t>11.负责公司财务信息化建设与管理工作。</w:t>
      </w:r>
    </w:p>
    <w:p w:rsidR="00E33508" w:rsidRDefault="00E33508" w:rsidP="00E33508">
      <w:pPr>
        <w:widowControl w:val="0"/>
        <w:spacing w:line="600" w:lineRule="exact"/>
        <w:ind w:firstLineChars="200" w:firstLine="640"/>
        <w:textAlignment w:val="auto"/>
        <w:rPr>
          <w:rFonts w:ascii="仿宋" w:eastAsia="仿宋" w:hAnsi="仿宋"/>
          <w:color w:val="auto"/>
          <w:kern w:val="2"/>
          <w:sz w:val="32"/>
          <w:szCs w:val="32"/>
        </w:rPr>
      </w:pPr>
      <w:r>
        <w:rPr>
          <w:rFonts w:ascii="仿宋" w:eastAsia="仿宋" w:hAnsi="仿宋" w:hint="eastAsia"/>
          <w:color w:val="auto"/>
          <w:kern w:val="2"/>
          <w:sz w:val="32"/>
          <w:szCs w:val="32"/>
        </w:rPr>
        <w:t>12.负责公司总部费用管理工作。</w:t>
      </w:r>
    </w:p>
    <w:p w:rsidR="00E33508" w:rsidRDefault="00E33508" w:rsidP="00E33508">
      <w:pPr>
        <w:widowControl w:val="0"/>
        <w:spacing w:line="600" w:lineRule="exact"/>
        <w:ind w:firstLineChars="200" w:firstLine="640"/>
        <w:textAlignment w:val="auto"/>
        <w:rPr>
          <w:rFonts w:ascii="仿宋" w:eastAsia="仿宋" w:hAnsi="仿宋"/>
          <w:color w:val="auto"/>
          <w:kern w:val="2"/>
          <w:sz w:val="32"/>
          <w:szCs w:val="32"/>
        </w:rPr>
      </w:pPr>
      <w:r>
        <w:rPr>
          <w:rFonts w:ascii="仿宋" w:eastAsia="仿宋" w:hAnsi="仿宋" w:hint="eastAsia"/>
          <w:color w:val="auto"/>
          <w:kern w:val="2"/>
          <w:sz w:val="32"/>
          <w:szCs w:val="32"/>
        </w:rPr>
        <w:t>13.完成领导交办的其他工作。</w:t>
      </w:r>
    </w:p>
    <w:p w:rsidR="00E33508" w:rsidRDefault="00E33508" w:rsidP="00E33508">
      <w:pPr>
        <w:widowControl w:val="0"/>
        <w:spacing w:line="600" w:lineRule="exact"/>
        <w:ind w:firstLineChars="200" w:firstLine="643"/>
        <w:textAlignment w:val="auto"/>
        <w:rPr>
          <w:rFonts w:ascii="仿宋" w:eastAsia="仿宋" w:hAnsi="仿宋"/>
          <w:b/>
          <w:color w:val="auto"/>
          <w:kern w:val="2"/>
          <w:sz w:val="32"/>
          <w:szCs w:val="32"/>
          <w:shd w:val="clear" w:color="auto" w:fill="FFFFFF"/>
        </w:rPr>
      </w:pPr>
      <w:r>
        <w:rPr>
          <w:rFonts w:ascii="仿宋" w:eastAsia="仿宋" w:hAnsi="仿宋" w:hint="eastAsia"/>
          <w:b/>
          <w:color w:val="auto"/>
          <w:kern w:val="2"/>
          <w:sz w:val="32"/>
          <w:szCs w:val="32"/>
          <w:shd w:val="clear" w:color="auto" w:fill="FFFFFF"/>
        </w:rPr>
        <w:t>二、任职资格</w:t>
      </w:r>
    </w:p>
    <w:p w:rsidR="00E33508" w:rsidRDefault="00E33508" w:rsidP="00E33508">
      <w:pPr>
        <w:widowControl w:val="0"/>
        <w:spacing w:line="600" w:lineRule="exact"/>
        <w:ind w:firstLineChars="200" w:firstLine="640"/>
        <w:textAlignment w:val="auto"/>
        <w:rPr>
          <w:rFonts w:ascii="仿宋" w:eastAsia="仿宋" w:hAnsi="仿宋"/>
          <w:color w:val="auto"/>
          <w:kern w:val="2"/>
          <w:sz w:val="32"/>
          <w:szCs w:val="32"/>
        </w:rPr>
      </w:pPr>
      <w:r>
        <w:rPr>
          <w:rFonts w:ascii="仿宋" w:eastAsia="仿宋" w:hAnsi="仿宋" w:hint="eastAsia"/>
          <w:color w:val="auto"/>
          <w:kern w:val="2"/>
          <w:sz w:val="32"/>
          <w:szCs w:val="32"/>
        </w:rPr>
        <w:t>1.</w:t>
      </w:r>
      <w:r>
        <w:rPr>
          <w:rFonts w:ascii="仿宋" w:eastAsia="仿宋" w:hAnsi="仿宋"/>
          <w:color w:val="auto"/>
          <w:kern w:val="2"/>
          <w:sz w:val="32"/>
          <w:szCs w:val="32"/>
        </w:rPr>
        <w:t>具有</w:t>
      </w:r>
      <w:r>
        <w:rPr>
          <w:rFonts w:ascii="仿宋" w:eastAsia="仿宋" w:hAnsi="仿宋" w:hint="eastAsia"/>
          <w:color w:val="auto"/>
          <w:kern w:val="2"/>
          <w:sz w:val="32"/>
          <w:szCs w:val="32"/>
        </w:rPr>
        <w:t>较高的</w:t>
      </w:r>
      <w:r>
        <w:rPr>
          <w:rFonts w:ascii="仿宋" w:eastAsia="仿宋" w:hAnsi="仿宋"/>
          <w:color w:val="auto"/>
          <w:kern w:val="2"/>
          <w:sz w:val="32"/>
          <w:szCs w:val="32"/>
        </w:rPr>
        <w:t>政治素养和政策水平，坚持原则、廉洁奉公、诚信至上、遵纪守法</w:t>
      </w:r>
      <w:r>
        <w:rPr>
          <w:rFonts w:ascii="仿宋" w:eastAsia="仿宋" w:hAnsi="仿宋" w:hint="eastAsia"/>
          <w:color w:val="auto"/>
          <w:kern w:val="2"/>
          <w:sz w:val="32"/>
          <w:szCs w:val="32"/>
        </w:rPr>
        <w:t>，忠实履行岗位职责，勤勉尽责</w:t>
      </w:r>
      <w:r>
        <w:rPr>
          <w:rFonts w:ascii="仿宋" w:eastAsia="仿宋" w:hAnsi="仿宋"/>
          <w:color w:val="auto"/>
          <w:kern w:val="2"/>
          <w:sz w:val="32"/>
          <w:szCs w:val="32"/>
        </w:rPr>
        <w:t>；</w:t>
      </w:r>
    </w:p>
    <w:p w:rsidR="00E33508" w:rsidRDefault="00E33508" w:rsidP="00E33508">
      <w:pPr>
        <w:widowControl w:val="0"/>
        <w:spacing w:line="600" w:lineRule="exact"/>
        <w:ind w:firstLineChars="200" w:firstLine="640"/>
        <w:textAlignment w:val="auto"/>
        <w:rPr>
          <w:rFonts w:ascii="仿宋" w:eastAsia="仿宋" w:hAnsi="仿宋"/>
          <w:color w:val="auto"/>
          <w:kern w:val="2"/>
          <w:sz w:val="32"/>
          <w:szCs w:val="32"/>
        </w:rPr>
      </w:pPr>
      <w:r>
        <w:rPr>
          <w:rFonts w:ascii="仿宋" w:eastAsia="仿宋" w:hAnsi="仿宋" w:hint="eastAsia"/>
          <w:color w:val="auto"/>
          <w:kern w:val="2"/>
          <w:sz w:val="32"/>
          <w:szCs w:val="32"/>
        </w:rPr>
        <w:t>2.具有履行岗位职责所必须的专业知识；熟悉国家财经法规、财务会计制度，以及国有资产管理等方面的法律法规政策。</w:t>
      </w:r>
    </w:p>
    <w:p w:rsidR="00E33508" w:rsidRDefault="00E33508" w:rsidP="00E33508">
      <w:pPr>
        <w:widowControl w:val="0"/>
        <w:spacing w:line="600" w:lineRule="exact"/>
        <w:ind w:firstLineChars="200" w:firstLine="640"/>
        <w:textAlignment w:val="auto"/>
        <w:rPr>
          <w:rFonts w:ascii="仿宋" w:eastAsia="仿宋" w:hAnsi="仿宋"/>
          <w:color w:val="auto"/>
          <w:kern w:val="2"/>
          <w:sz w:val="32"/>
          <w:szCs w:val="32"/>
        </w:rPr>
      </w:pPr>
      <w:r>
        <w:rPr>
          <w:rFonts w:ascii="仿宋" w:eastAsia="仿宋" w:hAnsi="仿宋" w:hint="eastAsia"/>
          <w:color w:val="auto"/>
          <w:kern w:val="2"/>
          <w:sz w:val="32"/>
          <w:szCs w:val="32"/>
        </w:rPr>
        <w:t>3.具有相应的法治素养和能力，有良好的职业素养、心理素质和职业信誉，遵纪守法，勤勉尽责，廉洁从业；有较强的决策判断、经营管理、沟通协调、处理复杂问题和突发事件的能力。</w:t>
      </w:r>
    </w:p>
    <w:p w:rsidR="00E33508" w:rsidRDefault="00E33508" w:rsidP="00E33508">
      <w:pPr>
        <w:widowControl w:val="0"/>
        <w:spacing w:line="600" w:lineRule="exact"/>
        <w:ind w:firstLineChars="200" w:firstLine="640"/>
        <w:textAlignment w:val="auto"/>
        <w:rPr>
          <w:rFonts w:ascii="仿宋" w:eastAsia="仿宋" w:hAnsi="仿宋"/>
          <w:color w:val="auto"/>
          <w:kern w:val="2"/>
          <w:sz w:val="32"/>
          <w:szCs w:val="32"/>
        </w:rPr>
      </w:pPr>
      <w:r>
        <w:rPr>
          <w:rFonts w:ascii="仿宋" w:eastAsia="仿宋" w:hAnsi="仿宋" w:hint="eastAsia"/>
          <w:color w:val="auto"/>
          <w:kern w:val="2"/>
          <w:sz w:val="32"/>
          <w:szCs w:val="32"/>
        </w:rPr>
        <w:t>4.全日制大学本科及以上学历，财务、会计、审计、金融等相关专业毕业，</w:t>
      </w:r>
      <w:r>
        <w:rPr>
          <w:rFonts w:ascii="仿宋" w:eastAsia="仿宋" w:hAnsi="仿宋"/>
          <w:color w:val="auto"/>
          <w:kern w:val="2"/>
          <w:sz w:val="32"/>
          <w:szCs w:val="32"/>
        </w:rPr>
        <w:t>具有注册会计师、注册内部审计师职业资格或者具有高级会计师、高级审计师专业技术职称</w:t>
      </w:r>
      <w:r>
        <w:rPr>
          <w:rFonts w:ascii="仿宋" w:eastAsia="仿宋" w:hAnsi="仿宋" w:hint="eastAsia"/>
          <w:color w:val="auto"/>
          <w:kern w:val="2"/>
          <w:sz w:val="32"/>
          <w:szCs w:val="32"/>
        </w:rPr>
        <w:t>，具备履行岗位职责相应的管理经验。</w:t>
      </w:r>
    </w:p>
    <w:p w:rsidR="00E33508" w:rsidRPr="00FC73AE" w:rsidRDefault="00E33508" w:rsidP="00E33508">
      <w:pPr>
        <w:widowControl w:val="0"/>
        <w:spacing w:line="600" w:lineRule="exact"/>
        <w:ind w:firstLineChars="200" w:firstLine="640"/>
        <w:textAlignment w:val="auto"/>
        <w:rPr>
          <w:rFonts w:ascii="仿宋" w:eastAsia="仿宋" w:hAnsi="仿宋"/>
          <w:color w:val="auto"/>
          <w:kern w:val="2"/>
          <w:sz w:val="32"/>
          <w:szCs w:val="32"/>
        </w:rPr>
      </w:pPr>
      <w:r w:rsidRPr="00FC73AE">
        <w:rPr>
          <w:rFonts w:ascii="仿宋" w:eastAsia="仿宋" w:hAnsi="仿宋" w:hint="eastAsia"/>
          <w:color w:val="auto"/>
          <w:kern w:val="2"/>
          <w:sz w:val="32"/>
          <w:szCs w:val="32"/>
        </w:rPr>
        <w:t>5.任职经历要求：</w:t>
      </w:r>
    </w:p>
    <w:p w:rsidR="00E33508" w:rsidRPr="00FC73AE" w:rsidRDefault="00E33508" w:rsidP="00E33508">
      <w:pPr>
        <w:widowControl w:val="0"/>
        <w:spacing w:line="600" w:lineRule="exact"/>
        <w:ind w:firstLineChars="200" w:firstLine="640"/>
        <w:textAlignment w:val="auto"/>
        <w:rPr>
          <w:rFonts w:ascii="仿宋" w:eastAsia="仿宋" w:hAnsi="仿宋"/>
          <w:color w:val="auto"/>
          <w:sz w:val="32"/>
          <w:szCs w:val="32"/>
          <w:shd w:val="clear" w:color="auto" w:fill="FFFFFF"/>
        </w:rPr>
      </w:pPr>
      <w:r w:rsidRPr="00FC73AE">
        <w:rPr>
          <w:rFonts w:ascii="仿宋" w:eastAsia="仿宋" w:hAnsi="仿宋" w:hint="eastAsia"/>
          <w:color w:val="auto"/>
          <w:sz w:val="32"/>
          <w:szCs w:val="32"/>
          <w:shd w:val="clear" w:color="auto" w:fill="FFFFFF"/>
        </w:rPr>
        <w:t>具有10年以上财务或相关专业工作经历；担任过大型企业集团总部财务部门副主任及以上职务或者知名会计师</w:t>
      </w:r>
      <w:r w:rsidRPr="00FC73AE">
        <w:rPr>
          <w:rFonts w:ascii="仿宋" w:eastAsia="仿宋" w:hAnsi="仿宋" w:hint="eastAsia"/>
          <w:color w:val="auto"/>
          <w:sz w:val="32"/>
          <w:szCs w:val="32"/>
          <w:shd w:val="clear" w:color="auto" w:fill="FFFFFF"/>
        </w:rPr>
        <w:lastRenderedPageBreak/>
        <w:t>事务所合伙人或者政府部门财务相关专业处室负责人。</w:t>
      </w:r>
    </w:p>
    <w:p w:rsidR="00E33508" w:rsidRPr="00FC73AE" w:rsidRDefault="00E33508" w:rsidP="00E33508">
      <w:pPr>
        <w:widowControl w:val="0"/>
        <w:spacing w:line="600" w:lineRule="exact"/>
        <w:ind w:firstLineChars="200" w:firstLine="640"/>
        <w:textAlignment w:val="auto"/>
        <w:rPr>
          <w:rFonts w:ascii="仿宋" w:eastAsia="仿宋" w:hAnsi="仿宋"/>
          <w:color w:val="auto"/>
          <w:kern w:val="2"/>
          <w:sz w:val="32"/>
          <w:szCs w:val="32"/>
        </w:rPr>
      </w:pPr>
      <w:r w:rsidRPr="00FC73AE">
        <w:rPr>
          <w:rFonts w:ascii="仿宋" w:eastAsia="仿宋" w:hAnsi="仿宋" w:hint="eastAsia"/>
          <w:color w:val="auto"/>
          <w:kern w:val="2"/>
          <w:sz w:val="32"/>
          <w:szCs w:val="32"/>
        </w:rPr>
        <w:t>6.年龄：男一般不超过50周岁，女一般不超过48周岁。</w:t>
      </w:r>
    </w:p>
    <w:p w:rsidR="00E33508" w:rsidRPr="00FC73AE" w:rsidRDefault="00E33508" w:rsidP="00E33508">
      <w:pPr>
        <w:widowControl w:val="0"/>
        <w:spacing w:line="600" w:lineRule="exact"/>
        <w:ind w:firstLineChars="200" w:firstLine="640"/>
        <w:textAlignment w:val="auto"/>
        <w:rPr>
          <w:rFonts w:ascii="仿宋" w:eastAsia="仿宋" w:hAnsi="仿宋"/>
          <w:color w:val="auto"/>
          <w:sz w:val="32"/>
          <w:szCs w:val="32"/>
          <w:shd w:val="clear" w:color="auto" w:fill="FFFFFF"/>
        </w:rPr>
      </w:pPr>
      <w:r w:rsidRPr="00FC73AE">
        <w:rPr>
          <w:rFonts w:ascii="仿宋" w:eastAsia="仿宋" w:hAnsi="仿宋" w:hint="eastAsia"/>
          <w:color w:val="auto"/>
          <w:sz w:val="32"/>
          <w:szCs w:val="32"/>
          <w:shd w:val="clear" w:color="auto" w:fill="FFFFFF"/>
        </w:rPr>
        <w:t>7.具有工作岗位要求必备的英语水平。</w:t>
      </w:r>
    </w:p>
    <w:p w:rsidR="00E33508" w:rsidRPr="00FC73AE" w:rsidRDefault="00E33508" w:rsidP="00E33508">
      <w:pPr>
        <w:widowControl w:val="0"/>
        <w:spacing w:line="600" w:lineRule="exact"/>
        <w:ind w:firstLineChars="200" w:firstLine="640"/>
        <w:textAlignment w:val="auto"/>
        <w:rPr>
          <w:rFonts w:ascii="仿宋" w:eastAsia="仿宋" w:hAnsi="仿宋"/>
          <w:color w:val="auto"/>
          <w:kern w:val="2"/>
          <w:sz w:val="32"/>
          <w:szCs w:val="32"/>
        </w:rPr>
      </w:pPr>
      <w:r w:rsidRPr="00FC73AE">
        <w:rPr>
          <w:rFonts w:ascii="仿宋" w:eastAsia="仿宋" w:hAnsi="仿宋" w:hint="eastAsia"/>
          <w:color w:val="auto"/>
          <w:kern w:val="2"/>
          <w:sz w:val="32"/>
          <w:szCs w:val="32"/>
        </w:rPr>
        <w:t>8.能力和工作业绩特别优秀的人员，任职经历及学历条件可适当放宽。</w:t>
      </w:r>
    </w:p>
    <w:p w:rsidR="00E33508" w:rsidRPr="00E33508" w:rsidRDefault="00E33508">
      <w:bookmarkStart w:id="1" w:name="_GoBack"/>
      <w:bookmarkEnd w:id="1"/>
    </w:p>
    <w:sectPr w:rsidR="00E33508" w:rsidRPr="00E33508" w:rsidSect="002E798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33508"/>
    <w:rsid w:val="002E7986"/>
    <w:rsid w:val="00CC62F7"/>
    <w:rsid w:val="00E335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508"/>
    <w:pPr>
      <w:spacing w:line="1604" w:lineRule="atLeast"/>
      <w:jc w:val="both"/>
      <w:textAlignment w:val="baseline"/>
    </w:pPr>
    <w:rPr>
      <w:rFonts w:ascii="Times New Roman" w:eastAsia="仿宋_GB2312" w:hAnsi="Times New Roman" w:cs="Times New Roman"/>
      <w:color w:val="000000"/>
      <w:kern w:val="0"/>
      <w:sz w:val="31"/>
      <w:szCs w:val="20"/>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臻</dc:creator>
  <cp:keywords/>
  <dc:description/>
  <cp:lastModifiedBy>王春华</cp:lastModifiedBy>
  <cp:revision>2</cp:revision>
  <cp:lastPrinted>2018-08-21T07:11:00Z</cp:lastPrinted>
  <dcterms:created xsi:type="dcterms:W3CDTF">2018-08-21T02:40:00Z</dcterms:created>
  <dcterms:modified xsi:type="dcterms:W3CDTF">2018-08-21T07:12:00Z</dcterms:modified>
</cp:coreProperties>
</file>